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F1" w:rsidRPr="004410DA" w:rsidRDefault="00AD2DF1" w:rsidP="00AD2DF1">
      <w:pPr>
        <w:spacing w:after="0" w:line="240" w:lineRule="auto"/>
        <w:ind w:right="13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0DA">
        <w:rPr>
          <w:rFonts w:ascii="Times New Roman" w:eastAsia="Times New Roman" w:hAnsi="Times New Roman" w:cs="Times New Roman"/>
          <w:color w:val="000000"/>
          <w:sz w:val="28"/>
          <w:szCs w:val="28"/>
        </w:rPr>
        <w:t>GVP COLLEGE OF ENGINEERING FOR WOMEN</w:t>
      </w:r>
    </w:p>
    <w:p w:rsidR="00AD2DF1" w:rsidRPr="002F6DB3" w:rsidRDefault="00AD2DF1" w:rsidP="00AD2DF1">
      <w:pPr>
        <w:spacing w:after="0" w:line="240" w:lineRule="auto"/>
        <w:ind w:right="135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2F6DB3">
        <w:rPr>
          <w:rFonts w:ascii="Times New Roman" w:eastAsia="Times New Roman" w:hAnsi="Times New Roman" w:cs="Times New Roman"/>
          <w:color w:val="000000"/>
          <w:sz w:val="24"/>
          <w:szCs w:val="28"/>
        </w:rPr>
        <w:t>MADHURAWADA::VISAKHAPATNAM</w:t>
      </w:r>
    </w:p>
    <w:p w:rsidR="00AD2DF1" w:rsidRPr="004410DA" w:rsidRDefault="00AD2DF1" w:rsidP="00AD2DF1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0DA"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Electronics and Communication</w:t>
      </w:r>
    </w:p>
    <w:p w:rsidR="00AD2DF1" w:rsidRDefault="00AD2DF1" w:rsidP="00AD2DF1">
      <w:pPr>
        <w:spacing w:after="0" w:line="240" w:lineRule="auto"/>
        <w:ind w:right="13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0DA">
        <w:rPr>
          <w:rFonts w:ascii="Times New Roman" w:eastAsia="Times New Roman" w:hAnsi="Times New Roman" w:cs="Times New Roman"/>
          <w:color w:val="000000"/>
          <w:sz w:val="28"/>
          <w:szCs w:val="28"/>
        </w:rPr>
        <w:t>LECTURE SCHEDULE</w:t>
      </w:r>
    </w:p>
    <w:p w:rsidR="00AD2DF1" w:rsidRPr="004410DA" w:rsidRDefault="00AD2DF1" w:rsidP="00AD2DF1">
      <w:pPr>
        <w:spacing w:after="0" w:line="240" w:lineRule="auto"/>
        <w:ind w:right="13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DF1" w:rsidRPr="004410DA" w:rsidRDefault="00AD2DF1" w:rsidP="00AD2DF1">
      <w:pPr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Subject: Cellular &amp; Mobile Communications (CMC)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10DA">
        <w:rPr>
          <w:rFonts w:ascii="Times New Roman" w:eastAsia="Times New Roman" w:hAnsi="Times New Roman" w:cs="Times New Roman"/>
          <w:color w:val="000000"/>
          <w:sz w:val="24"/>
          <w:szCs w:val="24"/>
        </w:rPr>
        <w:t>Branch: E.C.E</w:t>
      </w:r>
    </w:p>
    <w:p w:rsidR="00AD2DF1" w:rsidRPr="004410DA" w:rsidRDefault="00AD2DF1" w:rsidP="00AD2D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Year: IV </w:t>
      </w:r>
      <w:proofErr w:type="spellStart"/>
      <w:r w:rsidRPr="00625266">
        <w:rPr>
          <w:rFonts w:ascii="Times New Roman" w:eastAsia="Times New Roman" w:hAnsi="Times New Roman" w:cs="Times New Roman"/>
          <w:color w:val="000000"/>
          <w:sz w:val="24"/>
          <w:szCs w:val="24"/>
        </w:rPr>
        <w:t>B.Tech</w:t>
      </w:r>
      <w:proofErr w:type="spellEnd"/>
      <w:r w:rsidRPr="00625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625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10DA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Year: 2017-18</w:t>
      </w:r>
    </w:p>
    <w:p w:rsidR="00AD2DF1" w:rsidRDefault="00AD2DF1" w:rsidP="00AD2D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0DA">
        <w:rPr>
          <w:rFonts w:ascii="Times New Roman" w:eastAsia="Times New Roman" w:hAnsi="Times New Roman" w:cs="Times New Roman"/>
          <w:color w:val="000000"/>
          <w:sz w:val="24"/>
          <w:szCs w:val="24"/>
        </w:rPr>
        <w:t>Faculty: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</w:t>
      </w:r>
      <w:r w:rsidRPr="00441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N </w:t>
      </w:r>
      <w:proofErr w:type="spellStart"/>
      <w:r w:rsidRPr="004410DA">
        <w:rPr>
          <w:rFonts w:ascii="Times New Roman" w:eastAsia="Times New Roman" w:hAnsi="Times New Roman" w:cs="Times New Roman"/>
          <w:color w:val="000000"/>
          <w:sz w:val="24"/>
          <w:szCs w:val="24"/>
        </w:rPr>
        <w:t>Madhusudhana</w:t>
      </w:r>
      <w:proofErr w:type="spellEnd"/>
      <w:r w:rsidRPr="00441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Rao 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r w:rsidRPr="004410DA">
        <w:rPr>
          <w:rFonts w:ascii="Times New Roman" w:eastAsia="Times New Roman" w:hAnsi="Times New Roman" w:cs="Times New Roman"/>
          <w:color w:val="000000"/>
          <w:sz w:val="24"/>
          <w:szCs w:val="24"/>
        </w:rPr>
        <w:t>R Sunil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4410DA">
        <w:rPr>
          <w:rFonts w:ascii="Times New Roman" w:eastAsia="Times New Roman" w:hAnsi="Times New Roman" w:cs="Times New Roman"/>
          <w:color w:val="000000"/>
          <w:sz w:val="24"/>
          <w:szCs w:val="24"/>
        </w:rPr>
        <w:t>umar</w:t>
      </w:r>
    </w:p>
    <w:p w:rsidR="00AD2DF1" w:rsidRPr="004410DA" w:rsidRDefault="00AD2DF1" w:rsidP="00AD2D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4448"/>
        <w:gridCol w:w="936"/>
        <w:gridCol w:w="1546"/>
      </w:tblGrid>
      <w:tr w:rsidR="00AD2DF1" w:rsidRPr="004410DA" w:rsidTr="00262CEC">
        <w:trPr>
          <w:trHeight w:val="630"/>
        </w:trPr>
        <w:tc>
          <w:tcPr>
            <w:tcW w:w="2515" w:type="dxa"/>
            <w:vAlign w:val="center"/>
            <w:hideMark/>
          </w:tcPr>
          <w:p w:rsidR="00AD2DF1" w:rsidRPr="004410DA" w:rsidRDefault="00AD2DF1" w:rsidP="00262CEC">
            <w:pPr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4448" w:type="dxa"/>
            <w:vAlign w:val="center"/>
            <w:hideMark/>
          </w:tcPr>
          <w:p w:rsidR="00AD2DF1" w:rsidRPr="004410DA" w:rsidRDefault="00AD2DF1" w:rsidP="00262CEC">
            <w:pPr>
              <w:ind w:right="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vAlign w:val="center"/>
            <w:hideMark/>
          </w:tcPr>
          <w:p w:rsidR="00AD2DF1" w:rsidRPr="004410DA" w:rsidRDefault="00AD2DF1" w:rsidP="00262CEC">
            <w:pPr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</w:t>
            </w:r>
          </w:p>
          <w:p w:rsidR="00AD2DF1" w:rsidRPr="004410DA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Classes</w:t>
            </w:r>
          </w:p>
        </w:tc>
        <w:tc>
          <w:tcPr>
            <w:tcW w:w="1546" w:type="dxa"/>
            <w:vAlign w:val="center"/>
            <w:hideMark/>
          </w:tcPr>
          <w:p w:rsidR="00AD2DF1" w:rsidRPr="004410DA" w:rsidRDefault="00AD2DF1" w:rsidP="00262CEC">
            <w:pPr>
              <w:ind w:right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Schedule</w:t>
            </w:r>
          </w:p>
        </w:tc>
      </w:tr>
      <w:tr w:rsidR="00AD2DF1" w:rsidRPr="004410DA" w:rsidTr="00262CEC">
        <w:trPr>
          <w:trHeight w:val="647"/>
        </w:trPr>
        <w:tc>
          <w:tcPr>
            <w:tcW w:w="2515" w:type="dxa"/>
            <w:vMerge w:val="restart"/>
            <w:vAlign w:val="center"/>
            <w:hideMark/>
          </w:tcPr>
          <w:p w:rsidR="00AD2DF1" w:rsidRPr="004410DA" w:rsidRDefault="00AD2DF1" w:rsidP="00262CEC">
            <w:pPr>
              <w:ind w:hanging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&amp; Mobile </w:t>
            </w:r>
          </w:p>
          <w:p w:rsidR="00AD2DF1" w:rsidRPr="004410DA" w:rsidRDefault="00AD2DF1" w:rsidP="00262CEC">
            <w:pPr>
              <w:ind w:hanging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Systems &amp; </w:t>
            </w:r>
          </w:p>
          <w:p w:rsidR="00AD2DF1" w:rsidRPr="004410DA" w:rsidRDefault="00AD2DF1" w:rsidP="00262CEC">
            <w:pPr>
              <w:ind w:hanging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of Cellular </w:t>
            </w:r>
          </w:p>
          <w:p w:rsidR="00AD2DF1" w:rsidRPr="004410DA" w:rsidRDefault="00AD2DF1" w:rsidP="00262CEC">
            <w:pPr>
              <w:ind w:right="-108" w:hanging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System Design </w:t>
            </w:r>
          </w:p>
        </w:tc>
        <w:tc>
          <w:tcPr>
            <w:tcW w:w="4448" w:type="dxa"/>
            <w:vAlign w:val="center"/>
            <w:hideMark/>
          </w:tcPr>
          <w:p w:rsidR="00AD2DF1" w:rsidRPr="004410DA" w:rsidRDefault="00AD2DF1" w:rsidP="00262C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Introduction, Performance Criteria &amp; Uniqueness of mobile radio environment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DF1" w:rsidRPr="004410DA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vMerge w:val="restart"/>
            <w:vAlign w:val="center"/>
            <w:hideMark/>
          </w:tcPr>
          <w:p w:rsidR="00AD2DF1" w:rsidRDefault="00AD2DF1" w:rsidP="00262CEC">
            <w:pPr>
              <w:tabs>
                <w:tab w:val="left" w:pos="1168"/>
              </w:tabs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weeks</w:t>
            </w:r>
          </w:p>
          <w:p w:rsidR="00AD2DF1" w:rsidRPr="004410DA" w:rsidRDefault="00AD2DF1" w:rsidP="00262CEC">
            <w:pPr>
              <w:tabs>
                <w:tab w:val="left" w:pos="1168"/>
              </w:tabs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DF1" w:rsidRDefault="00AD2DF1" w:rsidP="00262CEC">
            <w:pPr>
              <w:tabs>
                <w:tab w:val="left" w:pos="1168"/>
              </w:tabs>
              <w:ind w:righ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27-11-17</w:t>
            </w:r>
          </w:p>
          <w:p w:rsidR="00AD2DF1" w:rsidRDefault="00AD2DF1" w:rsidP="00262CEC">
            <w:pPr>
              <w:tabs>
                <w:tab w:val="left" w:pos="116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  <w:p w:rsidR="00AD2DF1" w:rsidRPr="004410DA" w:rsidRDefault="00AD2DF1" w:rsidP="00262CEC">
            <w:pPr>
              <w:tabs>
                <w:tab w:val="left" w:pos="1168"/>
              </w:tabs>
              <w:ind w:righ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16-12-17</w:t>
            </w:r>
          </w:p>
        </w:tc>
      </w:tr>
      <w:tr w:rsidR="00AD2DF1" w:rsidRPr="004410DA" w:rsidTr="00262CEC">
        <w:trPr>
          <w:trHeight w:val="620"/>
        </w:trPr>
        <w:tc>
          <w:tcPr>
            <w:tcW w:w="2515" w:type="dxa"/>
            <w:vMerge/>
            <w:vAlign w:val="center"/>
            <w:hideMark/>
          </w:tcPr>
          <w:p w:rsidR="00AD2DF1" w:rsidRPr="004410DA" w:rsidRDefault="00AD2DF1" w:rsidP="00262CEC">
            <w:pPr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vAlign w:val="center"/>
            <w:hideMark/>
          </w:tcPr>
          <w:p w:rsidR="00AD2DF1" w:rsidRPr="004410DA" w:rsidRDefault="00AD2DF1" w:rsidP="00262CEC">
            <w:pPr>
              <w:ind w:left="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Hexagonal shaped cells. Analog &amp; digital cellular systems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DF1" w:rsidRPr="004410DA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vAlign w:val="center"/>
            <w:hideMark/>
          </w:tcPr>
          <w:p w:rsidR="00AD2DF1" w:rsidRPr="004410DA" w:rsidRDefault="00AD2DF1" w:rsidP="00262CEC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410DA" w:rsidTr="00262CEC">
        <w:trPr>
          <w:trHeight w:val="620"/>
        </w:trPr>
        <w:tc>
          <w:tcPr>
            <w:tcW w:w="2515" w:type="dxa"/>
            <w:vMerge/>
            <w:vAlign w:val="center"/>
            <w:hideMark/>
          </w:tcPr>
          <w:p w:rsidR="00AD2DF1" w:rsidRPr="004410DA" w:rsidRDefault="00AD2DF1" w:rsidP="00262CEC">
            <w:pPr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vAlign w:val="center"/>
            <w:hideMark/>
          </w:tcPr>
          <w:p w:rsidR="00AD2DF1" w:rsidRPr="004410DA" w:rsidRDefault="00AD2DF1" w:rsidP="00262CEC">
            <w:pPr>
              <w:ind w:lef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 of the problem, concept of frequency channels. </w:t>
            </w:r>
          </w:p>
        </w:tc>
        <w:tc>
          <w:tcPr>
            <w:tcW w:w="0" w:type="auto"/>
            <w:vAlign w:val="center"/>
            <w:hideMark/>
          </w:tcPr>
          <w:p w:rsidR="00AD2DF1" w:rsidRPr="004410DA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vAlign w:val="center"/>
            <w:hideMark/>
          </w:tcPr>
          <w:p w:rsidR="00AD2DF1" w:rsidRPr="004410DA" w:rsidRDefault="00AD2DF1" w:rsidP="00262CEC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410DA" w:rsidTr="00262CEC">
        <w:trPr>
          <w:trHeight w:val="620"/>
        </w:trPr>
        <w:tc>
          <w:tcPr>
            <w:tcW w:w="2515" w:type="dxa"/>
            <w:vMerge/>
            <w:vAlign w:val="center"/>
            <w:hideMark/>
          </w:tcPr>
          <w:p w:rsidR="00AD2DF1" w:rsidRPr="004410DA" w:rsidRDefault="00AD2DF1" w:rsidP="00262CEC">
            <w:pPr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vAlign w:val="center"/>
            <w:hideMark/>
          </w:tcPr>
          <w:p w:rsidR="00AD2DF1" w:rsidRPr="004410DA" w:rsidRDefault="00AD2DF1" w:rsidP="00262CEC">
            <w:pPr>
              <w:ind w:lef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Co-channel interference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 interference reduction factor.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DF1" w:rsidRPr="004410DA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vAlign w:val="center"/>
            <w:hideMark/>
          </w:tcPr>
          <w:p w:rsidR="00AD2DF1" w:rsidRPr="004410DA" w:rsidRDefault="00AD2DF1" w:rsidP="00262CEC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410DA" w:rsidTr="00262CEC">
        <w:trPr>
          <w:trHeight w:val="1160"/>
        </w:trPr>
        <w:tc>
          <w:tcPr>
            <w:tcW w:w="2515" w:type="dxa"/>
            <w:vMerge/>
            <w:vAlign w:val="center"/>
            <w:hideMark/>
          </w:tcPr>
          <w:p w:rsidR="00AD2DF1" w:rsidRPr="004410DA" w:rsidRDefault="00AD2DF1" w:rsidP="00262CEC">
            <w:pPr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vAlign w:val="center"/>
            <w:hideMark/>
          </w:tcPr>
          <w:p w:rsidR="00AD2DF1" w:rsidRPr="004410DA" w:rsidRDefault="00AD2DF1" w:rsidP="00262CEC">
            <w:pPr>
              <w:ind w:left="45" w:right="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Desired C/I from a normal case in Omni directional antenna system. Cell splitting, &amp; components of the cellular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DF1" w:rsidRPr="004410DA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vAlign w:val="center"/>
            <w:hideMark/>
          </w:tcPr>
          <w:p w:rsidR="00AD2DF1" w:rsidRPr="004410DA" w:rsidRDefault="00AD2DF1" w:rsidP="00262CEC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410DA" w:rsidTr="00262CEC">
        <w:trPr>
          <w:trHeight w:val="620"/>
        </w:trPr>
        <w:tc>
          <w:tcPr>
            <w:tcW w:w="2515" w:type="dxa"/>
            <w:vMerge w:val="restart"/>
            <w:vAlign w:val="center"/>
            <w:hideMark/>
          </w:tcPr>
          <w:p w:rsidR="00AD2DF1" w:rsidRDefault="00AD2DF1" w:rsidP="00262CEC">
            <w:pPr>
              <w:ind w:right="315" w:hanging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Interference &amp;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D2DF1" w:rsidRDefault="00AD2DF1" w:rsidP="00262CEC">
            <w:pPr>
              <w:ind w:right="315" w:hanging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Cellular coverage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DF1" w:rsidRDefault="00AD2DF1" w:rsidP="00262CEC">
            <w:pPr>
              <w:ind w:right="315" w:hanging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signal and </w:t>
            </w:r>
          </w:p>
          <w:p w:rsidR="00AD2DF1" w:rsidRPr="004410DA" w:rsidRDefault="00AD2DF1" w:rsidP="00262CEC">
            <w:pPr>
              <w:ind w:right="315" w:hanging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 </w:t>
            </w:r>
          </w:p>
        </w:tc>
        <w:tc>
          <w:tcPr>
            <w:tcW w:w="4448" w:type="dxa"/>
            <w:vAlign w:val="center"/>
            <w:hideMark/>
          </w:tcPr>
          <w:p w:rsidR="00AD2DF1" w:rsidRPr="004410DA" w:rsidRDefault="00AD2DF1" w:rsidP="00262CEC">
            <w:pPr>
              <w:ind w:lef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 channel interference-intro., real time co-channel interference. </w:t>
            </w:r>
          </w:p>
        </w:tc>
        <w:tc>
          <w:tcPr>
            <w:tcW w:w="0" w:type="auto"/>
            <w:vAlign w:val="center"/>
            <w:hideMark/>
          </w:tcPr>
          <w:p w:rsidR="00AD2DF1" w:rsidRPr="004410DA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vMerge w:val="restart"/>
            <w:vAlign w:val="center"/>
            <w:hideMark/>
          </w:tcPr>
          <w:p w:rsidR="00AD2DF1" w:rsidRDefault="00AD2DF1" w:rsidP="00262CEC">
            <w:pPr>
              <w:tabs>
                <w:tab w:val="left" w:pos="116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weeks</w:t>
            </w:r>
          </w:p>
          <w:p w:rsidR="00AD2DF1" w:rsidRPr="004410DA" w:rsidRDefault="00AD2DF1" w:rsidP="00262CEC">
            <w:pPr>
              <w:tabs>
                <w:tab w:val="left" w:pos="116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DF1" w:rsidRDefault="00AD2DF1" w:rsidP="00262CEC">
            <w:pPr>
              <w:tabs>
                <w:tab w:val="left" w:pos="116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17-12-17</w:t>
            </w:r>
          </w:p>
          <w:p w:rsidR="00AD2DF1" w:rsidRDefault="00AD2DF1" w:rsidP="00262CEC">
            <w:pPr>
              <w:tabs>
                <w:tab w:val="left" w:pos="116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  <w:p w:rsidR="00AD2DF1" w:rsidRPr="004410DA" w:rsidRDefault="00AD2DF1" w:rsidP="00262CEC">
            <w:pPr>
              <w:tabs>
                <w:tab w:val="left" w:pos="116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1-18</w:t>
            </w:r>
          </w:p>
        </w:tc>
      </w:tr>
      <w:tr w:rsidR="00AD2DF1" w:rsidRPr="004410DA" w:rsidTr="00262CEC">
        <w:trPr>
          <w:trHeight w:val="1160"/>
        </w:trPr>
        <w:tc>
          <w:tcPr>
            <w:tcW w:w="2515" w:type="dxa"/>
            <w:vMerge/>
            <w:vAlign w:val="center"/>
            <w:hideMark/>
          </w:tcPr>
          <w:p w:rsidR="00AD2DF1" w:rsidRPr="004410DA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vAlign w:val="center"/>
            <w:hideMark/>
          </w:tcPr>
          <w:p w:rsidR="00AD2DF1" w:rsidRPr="004410DA" w:rsidRDefault="00AD2DF1" w:rsidP="00262CEC">
            <w:pPr>
              <w:ind w:left="75"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Co-channel measurement, design of antenna system, antenna parameters and their effects. Diversity receiver, non-channel interference-different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DF1" w:rsidRPr="004410DA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vAlign w:val="center"/>
            <w:hideMark/>
          </w:tcPr>
          <w:p w:rsidR="00AD2DF1" w:rsidRPr="004410DA" w:rsidRDefault="00AD2DF1" w:rsidP="00262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410DA" w:rsidTr="00262CEC">
        <w:trPr>
          <w:trHeight w:val="1160"/>
        </w:trPr>
        <w:tc>
          <w:tcPr>
            <w:tcW w:w="2515" w:type="dxa"/>
            <w:vMerge/>
            <w:vAlign w:val="center"/>
            <w:hideMark/>
          </w:tcPr>
          <w:p w:rsidR="00AD2DF1" w:rsidRPr="004410DA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vAlign w:val="center"/>
            <w:hideMark/>
          </w:tcPr>
          <w:p w:rsidR="00AD2DF1" w:rsidRPr="004410DA" w:rsidRDefault="00AD2DF1" w:rsidP="00262CEC">
            <w:pPr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Signal reflection in flat &amp; hilly terrain. Effect of </w:t>
            </w:r>
            <w:proofErr w:type="spellStart"/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</w:t>
            </w:r>
            <w:proofErr w:type="spellEnd"/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structures. Phase difference between direct and reflected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aths. </w:t>
            </w:r>
          </w:p>
        </w:tc>
        <w:tc>
          <w:tcPr>
            <w:tcW w:w="0" w:type="auto"/>
            <w:vAlign w:val="center"/>
            <w:hideMark/>
          </w:tcPr>
          <w:p w:rsidR="00AD2DF1" w:rsidRPr="004410DA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vAlign w:val="center"/>
            <w:hideMark/>
          </w:tcPr>
          <w:p w:rsidR="00AD2DF1" w:rsidRPr="004410DA" w:rsidRDefault="00AD2DF1" w:rsidP="00262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410DA" w:rsidTr="00262CEC">
        <w:trPr>
          <w:trHeight w:val="1700"/>
        </w:trPr>
        <w:tc>
          <w:tcPr>
            <w:tcW w:w="2515" w:type="dxa"/>
            <w:vMerge/>
            <w:vAlign w:val="center"/>
            <w:hideMark/>
          </w:tcPr>
          <w:p w:rsidR="00AD2DF1" w:rsidRPr="004410DA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vAlign w:val="center"/>
            <w:hideMark/>
          </w:tcPr>
          <w:p w:rsidR="00AD2DF1" w:rsidRPr="004410DA" w:rsidRDefault="00AD2DF1" w:rsidP="00262CEC">
            <w:pPr>
              <w:ind w:left="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 standard deviation, straight line path loss slope, general formula for mobile propagation over water and flat open area, near &amp; long distance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propagation, antenna height gain. Form of a point to point model. </w:t>
            </w:r>
          </w:p>
        </w:tc>
        <w:tc>
          <w:tcPr>
            <w:tcW w:w="0" w:type="auto"/>
            <w:vAlign w:val="center"/>
            <w:hideMark/>
          </w:tcPr>
          <w:p w:rsidR="00AD2DF1" w:rsidRPr="004410DA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Merge/>
            <w:vAlign w:val="center"/>
            <w:hideMark/>
          </w:tcPr>
          <w:p w:rsidR="00AD2DF1" w:rsidRPr="004410DA" w:rsidRDefault="00AD2DF1" w:rsidP="00262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2DF1" w:rsidRPr="004410DA" w:rsidRDefault="00AD2DF1" w:rsidP="00AD2DF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0DA">
        <w:rPr>
          <w:rFonts w:ascii="Calibri" w:eastAsia="Times New Roman" w:hAnsi="Calibri" w:cs="Calibri"/>
          <w:color w:val="000000"/>
        </w:rPr>
        <w:t> </w:t>
      </w:r>
    </w:p>
    <w:p w:rsidR="00AD2DF1" w:rsidRDefault="00AD2DF1" w:rsidP="00AD2DF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4320"/>
        <w:gridCol w:w="990"/>
        <w:gridCol w:w="1435"/>
      </w:tblGrid>
      <w:tr w:rsidR="00AD2DF1" w:rsidRPr="004533A7" w:rsidTr="00262CEC">
        <w:trPr>
          <w:trHeight w:val="620"/>
        </w:trPr>
        <w:tc>
          <w:tcPr>
            <w:tcW w:w="2605" w:type="dxa"/>
            <w:vAlign w:val="center"/>
            <w:hideMark/>
          </w:tcPr>
          <w:p w:rsidR="00AD2DF1" w:rsidRPr="004533A7" w:rsidRDefault="00AD2DF1" w:rsidP="00262CEC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Unit </w:t>
            </w: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left="-1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 </w:t>
            </w:r>
          </w:p>
          <w:p w:rsidR="00AD2DF1" w:rsidRPr="004533A7" w:rsidRDefault="00AD2DF1" w:rsidP="00262C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Classes</w:t>
            </w:r>
          </w:p>
        </w:tc>
        <w:tc>
          <w:tcPr>
            <w:tcW w:w="1435" w:type="dxa"/>
            <w:vAlign w:val="center"/>
            <w:hideMark/>
          </w:tcPr>
          <w:p w:rsidR="00AD2DF1" w:rsidRPr="004533A7" w:rsidRDefault="00AD2DF1" w:rsidP="00262CEC">
            <w:pPr>
              <w:ind w:left="19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Schedule </w:t>
            </w:r>
          </w:p>
        </w:tc>
      </w:tr>
      <w:tr w:rsidR="00AD2DF1" w:rsidRPr="004533A7" w:rsidTr="00262CEC">
        <w:trPr>
          <w:trHeight w:val="683"/>
        </w:trPr>
        <w:tc>
          <w:tcPr>
            <w:tcW w:w="2605" w:type="dxa"/>
            <w:vMerge w:val="restart"/>
            <w:vAlign w:val="center"/>
            <w:hideMark/>
          </w:tcPr>
          <w:p w:rsidR="00AD2DF1" w:rsidRDefault="00AD2DF1" w:rsidP="00262C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III. Cell site &amp; mobile </w:t>
            </w:r>
          </w:p>
          <w:p w:rsidR="00AD2DF1" w:rsidRPr="004533A7" w:rsidRDefault="00AD2DF1" w:rsidP="00262C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antennas </w:t>
            </w: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 &amp; difference patterns and their synthesis. Omni directional antennas.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left="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435" w:type="dxa"/>
            <w:vMerge w:val="restart"/>
            <w:vAlign w:val="center"/>
            <w:hideMark/>
          </w:tcPr>
          <w:p w:rsidR="00AD2DF1" w:rsidRPr="004533A7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weeks</w:t>
            </w:r>
          </w:p>
          <w:p w:rsidR="00AD2DF1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8-1-18 </w:t>
            </w:r>
          </w:p>
          <w:p w:rsidR="00AD2DF1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  <w:p w:rsidR="00AD2DF1" w:rsidRPr="004533A7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l-18</w:t>
            </w:r>
          </w:p>
        </w:tc>
      </w:tr>
      <w:tr w:rsidR="00AD2DF1" w:rsidRPr="004533A7" w:rsidTr="00262CEC">
        <w:trPr>
          <w:trHeight w:val="530"/>
        </w:trPr>
        <w:tc>
          <w:tcPr>
            <w:tcW w:w="260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Directional antennas for interference reduction.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43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533A7" w:rsidTr="00262CEC">
        <w:trPr>
          <w:trHeight w:val="593"/>
        </w:trPr>
        <w:tc>
          <w:tcPr>
            <w:tcW w:w="260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 diversity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antennas, umbrella pattern antennas.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43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533A7" w:rsidTr="00262CEC">
        <w:trPr>
          <w:trHeight w:val="620"/>
        </w:trPr>
        <w:tc>
          <w:tcPr>
            <w:tcW w:w="260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separation of cell site antennas, 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 antennas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43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533A7" w:rsidTr="00262CEC">
        <w:trPr>
          <w:trHeight w:val="440"/>
        </w:trPr>
        <w:tc>
          <w:tcPr>
            <w:tcW w:w="9350" w:type="dxa"/>
            <w:gridSpan w:val="4"/>
            <w:vAlign w:val="center"/>
            <w:hideMark/>
          </w:tcPr>
          <w:p w:rsidR="00AD2DF1" w:rsidRPr="004533A7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Mid Examinations from 22-1-2018 to 27-1-18 1 week</w:t>
            </w:r>
          </w:p>
        </w:tc>
      </w:tr>
      <w:tr w:rsidR="00AD2DF1" w:rsidRPr="004533A7" w:rsidTr="00262CEC">
        <w:trPr>
          <w:trHeight w:val="710"/>
        </w:trPr>
        <w:tc>
          <w:tcPr>
            <w:tcW w:w="2605" w:type="dxa"/>
            <w:vMerge w:val="restart"/>
            <w:vAlign w:val="center"/>
            <w:hideMark/>
          </w:tcPr>
          <w:p w:rsidR="00AD2DF1" w:rsidRDefault="00AD2DF1" w:rsidP="00262CEC">
            <w:pPr>
              <w:ind w:right="4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IV. 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Frequency </w:t>
            </w:r>
          </w:p>
          <w:p w:rsidR="00AD2DF1" w:rsidRDefault="00AD2DF1" w:rsidP="00262CEC">
            <w:pPr>
              <w:ind w:right="4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management &amp;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DF1" w:rsidRDefault="00AD2DF1" w:rsidP="00262CEC">
            <w:pPr>
              <w:ind w:right="4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channel </w:t>
            </w:r>
          </w:p>
          <w:p w:rsidR="00AD2DF1" w:rsidRPr="004533A7" w:rsidRDefault="00AD2DF1" w:rsidP="00262CEC">
            <w:pPr>
              <w:ind w:right="4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Numbering &amp; grouping set up access and paging channels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435" w:type="dxa"/>
            <w:vMerge w:val="restart"/>
            <w:vAlign w:val="center"/>
            <w:hideMark/>
          </w:tcPr>
          <w:p w:rsidR="00AD2DF1" w:rsidRPr="004533A7" w:rsidRDefault="00AD2DF1" w:rsidP="00262CEC">
            <w:pPr>
              <w:tabs>
                <w:tab w:val="left" w:pos="1152"/>
              </w:tabs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weeks</w:t>
            </w:r>
          </w:p>
          <w:p w:rsidR="00AD2DF1" w:rsidRDefault="00AD2DF1" w:rsidP="00262CEC">
            <w:pPr>
              <w:tabs>
                <w:tab w:val="left" w:pos="1152"/>
              </w:tabs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1-18</w:t>
            </w:r>
          </w:p>
          <w:p w:rsidR="00AD2DF1" w:rsidRDefault="00AD2DF1" w:rsidP="00262CEC">
            <w:pPr>
              <w:tabs>
                <w:tab w:val="left" w:pos="1152"/>
              </w:tabs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  <w:p w:rsidR="00AD2DF1" w:rsidRPr="004533A7" w:rsidRDefault="00AD2DF1" w:rsidP="00262CEC">
            <w:pPr>
              <w:tabs>
                <w:tab w:val="left" w:pos="1152"/>
              </w:tabs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2-18</w:t>
            </w:r>
          </w:p>
        </w:tc>
      </w:tr>
      <w:tr w:rsidR="00AD2DF1" w:rsidRPr="004533A7" w:rsidTr="00262CEC">
        <w:trPr>
          <w:trHeight w:val="440"/>
        </w:trPr>
        <w:tc>
          <w:tcPr>
            <w:tcW w:w="260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Channel assignment to cell sites &amp; mobile units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435" w:type="dxa"/>
            <w:vMerge/>
            <w:vAlign w:val="center"/>
            <w:hideMark/>
          </w:tcPr>
          <w:p w:rsidR="00AD2DF1" w:rsidRPr="004533A7" w:rsidRDefault="00AD2DF1" w:rsidP="00262CEC">
            <w:pPr>
              <w:tabs>
                <w:tab w:val="left" w:pos="1152"/>
              </w:tabs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533A7" w:rsidTr="00262CEC">
        <w:trPr>
          <w:trHeight w:val="863"/>
        </w:trPr>
        <w:tc>
          <w:tcPr>
            <w:tcW w:w="260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 w:right="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Channel sharing &amp; borrowing,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sectorization</w:t>
            </w:r>
            <w:proofErr w:type="spellEnd"/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Overlaid cells, non-fixed channel assi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nment.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435" w:type="dxa"/>
            <w:vMerge/>
            <w:vAlign w:val="center"/>
            <w:hideMark/>
          </w:tcPr>
          <w:p w:rsidR="00AD2DF1" w:rsidRPr="004533A7" w:rsidRDefault="00AD2DF1" w:rsidP="00262CEC">
            <w:pPr>
              <w:tabs>
                <w:tab w:val="left" w:pos="1152"/>
              </w:tabs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533A7" w:rsidTr="00262CEC">
        <w:trPr>
          <w:trHeight w:val="440"/>
        </w:trPr>
        <w:tc>
          <w:tcPr>
            <w:tcW w:w="2605" w:type="dxa"/>
            <w:vMerge w:val="restart"/>
            <w:vAlign w:val="center"/>
            <w:hideMark/>
          </w:tcPr>
          <w:p w:rsidR="00AD2DF1" w:rsidRPr="004533A7" w:rsidRDefault="00AD2DF1" w:rsidP="00262C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Handoff </w:t>
            </w: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Handoff, dropped calls &amp; cell splitting.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435" w:type="dxa"/>
            <w:vMerge w:val="restart"/>
            <w:vAlign w:val="center"/>
            <w:hideMark/>
          </w:tcPr>
          <w:p w:rsidR="00AD2DF1" w:rsidRPr="004533A7" w:rsidRDefault="00AD2DF1" w:rsidP="00262CEC">
            <w:pPr>
              <w:tabs>
                <w:tab w:val="left" w:pos="1152"/>
              </w:tabs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weeks</w:t>
            </w:r>
          </w:p>
          <w:p w:rsidR="00AD2DF1" w:rsidRDefault="00AD2DF1" w:rsidP="00262CEC">
            <w:pPr>
              <w:tabs>
                <w:tab w:val="left" w:pos="1152"/>
              </w:tabs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12-2-18</w:t>
            </w:r>
          </w:p>
          <w:p w:rsidR="00AD2DF1" w:rsidRDefault="00AD2DF1" w:rsidP="00262CEC">
            <w:pPr>
              <w:tabs>
                <w:tab w:val="left" w:pos="1152"/>
              </w:tabs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  <w:p w:rsidR="00AD2DF1" w:rsidRPr="004533A7" w:rsidRDefault="00AD2DF1" w:rsidP="00262CEC">
            <w:pPr>
              <w:tabs>
                <w:tab w:val="left" w:pos="1152"/>
              </w:tabs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03-3-18</w:t>
            </w:r>
          </w:p>
        </w:tc>
      </w:tr>
      <w:tr w:rsidR="00AD2DF1" w:rsidRPr="004533A7" w:rsidTr="00262CEC">
        <w:trPr>
          <w:trHeight w:val="890"/>
        </w:trPr>
        <w:tc>
          <w:tcPr>
            <w:tcW w:w="260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handoff- handoff invitation, delaying handoff, forced handoff &amp; mobile assi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 handoff.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435" w:type="dxa"/>
            <w:vMerge/>
            <w:vAlign w:val="center"/>
            <w:hideMark/>
          </w:tcPr>
          <w:p w:rsidR="00AD2DF1" w:rsidRPr="004533A7" w:rsidRDefault="00AD2DF1" w:rsidP="00262CEC">
            <w:pPr>
              <w:tabs>
                <w:tab w:val="left" w:pos="1152"/>
              </w:tabs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533A7" w:rsidTr="00262CEC">
        <w:trPr>
          <w:trHeight w:val="615"/>
        </w:trPr>
        <w:tc>
          <w:tcPr>
            <w:tcW w:w="260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Intersystem handoff, cell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micro cells.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435" w:type="dxa"/>
            <w:vMerge/>
            <w:vAlign w:val="center"/>
            <w:hideMark/>
          </w:tcPr>
          <w:p w:rsidR="00AD2DF1" w:rsidRPr="004533A7" w:rsidRDefault="00AD2DF1" w:rsidP="00262CEC">
            <w:pPr>
              <w:tabs>
                <w:tab w:val="left" w:pos="1152"/>
              </w:tabs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533A7" w:rsidTr="00262CEC">
        <w:trPr>
          <w:trHeight w:val="548"/>
        </w:trPr>
        <w:tc>
          <w:tcPr>
            <w:tcW w:w="260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Vehicle locating methods, dropped call rates and their evaluation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435" w:type="dxa"/>
            <w:vMerge/>
            <w:vAlign w:val="center"/>
            <w:hideMark/>
          </w:tcPr>
          <w:p w:rsidR="00AD2DF1" w:rsidRPr="004533A7" w:rsidRDefault="00AD2DF1" w:rsidP="00262CEC">
            <w:pPr>
              <w:tabs>
                <w:tab w:val="left" w:pos="1152"/>
              </w:tabs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533A7" w:rsidTr="00262CEC">
        <w:trPr>
          <w:trHeight w:val="332"/>
        </w:trPr>
        <w:tc>
          <w:tcPr>
            <w:tcW w:w="2605" w:type="dxa"/>
            <w:vMerge w:val="restart"/>
            <w:vAlign w:val="center"/>
            <w:hideMark/>
          </w:tcPr>
          <w:p w:rsidR="00AD2DF1" w:rsidRDefault="00AD2DF1" w:rsidP="00262C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VI. Digital cellular </w:t>
            </w:r>
          </w:p>
          <w:p w:rsidR="00AD2DF1" w:rsidRPr="004533A7" w:rsidRDefault="00AD2DF1" w:rsidP="00262C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networks </w:t>
            </w: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 Architecture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435" w:type="dxa"/>
            <w:vMerge w:val="restart"/>
            <w:vAlign w:val="center"/>
            <w:hideMark/>
          </w:tcPr>
          <w:p w:rsidR="00AD2DF1" w:rsidRPr="004533A7" w:rsidRDefault="00AD2DF1" w:rsidP="00262CEC">
            <w:pPr>
              <w:tabs>
                <w:tab w:val="left" w:pos="1152"/>
              </w:tabs>
              <w:ind w:left="60"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weeks</w:t>
            </w:r>
          </w:p>
          <w:p w:rsidR="00AD2DF1" w:rsidRDefault="00AD2DF1" w:rsidP="00262CEC">
            <w:pPr>
              <w:tabs>
                <w:tab w:val="left" w:pos="1152"/>
              </w:tabs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5-3-18</w:t>
            </w:r>
          </w:p>
          <w:p w:rsidR="00AD2DF1" w:rsidRDefault="00AD2DF1" w:rsidP="00262CEC">
            <w:pPr>
              <w:tabs>
                <w:tab w:val="left" w:pos="1152"/>
              </w:tabs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  <w:p w:rsidR="00AD2DF1" w:rsidRPr="004533A7" w:rsidRDefault="00AD2DF1" w:rsidP="00262CEC">
            <w:pPr>
              <w:tabs>
                <w:tab w:val="left" w:pos="1152"/>
              </w:tabs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24-3-18</w:t>
            </w:r>
          </w:p>
        </w:tc>
      </w:tr>
      <w:tr w:rsidR="00AD2DF1" w:rsidRPr="004533A7" w:rsidTr="00262CEC">
        <w:trPr>
          <w:trHeight w:val="440"/>
        </w:trPr>
        <w:tc>
          <w:tcPr>
            <w:tcW w:w="260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 Channels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43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533A7" w:rsidTr="00262CEC">
        <w:trPr>
          <w:trHeight w:val="440"/>
        </w:trPr>
        <w:tc>
          <w:tcPr>
            <w:tcW w:w="260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  <w:hideMark/>
          </w:tcPr>
          <w:p w:rsidR="00AD2DF1" w:rsidRPr="004533A7" w:rsidRDefault="00AD2DF1" w:rsidP="00262CEC">
            <w:pPr>
              <w:ind w:left="-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access: TDMA &amp; CDMA </w:t>
            </w:r>
          </w:p>
        </w:tc>
        <w:tc>
          <w:tcPr>
            <w:tcW w:w="990" w:type="dxa"/>
            <w:vAlign w:val="center"/>
            <w:hideMark/>
          </w:tcPr>
          <w:p w:rsidR="00AD2DF1" w:rsidRPr="004533A7" w:rsidRDefault="00AD2DF1" w:rsidP="00262CEC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1435" w:type="dxa"/>
            <w:vMerge/>
            <w:vAlign w:val="center"/>
            <w:hideMark/>
          </w:tcPr>
          <w:p w:rsidR="00AD2DF1" w:rsidRPr="004533A7" w:rsidRDefault="00AD2DF1" w:rsidP="0026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DF1" w:rsidRPr="004533A7" w:rsidTr="00262CEC">
        <w:trPr>
          <w:trHeight w:val="405"/>
        </w:trPr>
        <w:tc>
          <w:tcPr>
            <w:tcW w:w="9350" w:type="dxa"/>
            <w:gridSpan w:val="4"/>
            <w:vAlign w:val="center"/>
            <w:hideMark/>
          </w:tcPr>
          <w:p w:rsidR="00AD2DF1" w:rsidRPr="004533A7" w:rsidRDefault="00AD2DF1" w:rsidP="00262CEC">
            <w:pPr>
              <w:ind w:right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5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Mid Examinations from 26-3-2018 to 31-3-18 (1 week)</w:t>
            </w:r>
          </w:p>
        </w:tc>
      </w:tr>
    </w:tbl>
    <w:p w:rsidR="00AD2DF1" w:rsidRDefault="00AD2DF1" w:rsidP="00AD2D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2DF1" w:rsidRDefault="00AD2DF1" w:rsidP="00AD2D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3A7">
        <w:rPr>
          <w:rFonts w:ascii="Times New Roman" w:eastAsia="Times New Roman" w:hAnsi="Times New Roman" w:cs="Times New Roman"/>
          <w:color w:val="000000"/>
          <w:sz w:val="26"/>
          <w:szCs w:val="26"/>
        </w:rPr>
        <w:t>TEXT BOOKS: </w:t>
      </w:r>
    </w:p>
    <w:p w:rsidR="00AD2DF1" w:rsidRPr="004533A7" w:rsidRDefault="00AD2DF1" w:rsidP="00AD2D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533A7">
        <w:rPr>
          <w:rFonts w:ascii="Times New Roman" w:eastAsia="Times New Roman" w:hAnsi="Times New Roman" w:cs="Times New Roman"/>
          <w:color w:val="000000"/>
          <w:sz w:val="26"/>
          <w:szCs w:val="26"/>
        </w:rPr>
        <w:t>Mobile Cellular Telecommunications — WCY Lee, Tata McGraw Hill, 2</w:t>
      </w:r>
      <w:r w:rsidRPr="004533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nd </w:t>
      </w:r>
      <w:proofErr w:type="spellStart"/>
      <w:proofErr w:type="gramStart"/>
      <w:r w:rsidRPr="004533A7">
        <w:rPr>
          <w:rFonts w:ascii="Times New Roman" w:eastAsia="Times New Roman" w:hAnsi="Times New Roman" w:cs="Times New Roman"/>
          <w:color w:val="000000"/>
          <w:sz w:val="26"/>
          <w:szCs w:val="26"/>
        </w:rPr>
        <w:t>Edn</w:t>
      </w:r>
      <w:proofErr w:type="spellEnd"/>
      <w:r w:rsidRPr="004533A7"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proofErr w:type="gramEnd"/>
      <w:r w:rsidRPr="00453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2006 </w:t>
      </w:r>
    </w:p>
    <w:p w:rsidR="00AD2DF1" w:rsidRDefault="00AD2DF1" w:rsidP="00AD2D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3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Principles of Mobile Communication Gordon L </w:t>
      </w:r>
      <w:proofErr w:type="spellStart"/>
      <w:r w:rsidRPr="004533A7">
        <w:rPr>
          <w:rFonts w:ascii="Times New Roman" w:eastAsia="Times New Roman" w:hAnsi="Times New Roman" w:cs="Times New Roman"/>
          <w:color w:val="000000"/>
          <w:sz w:val="26"/>
          <w:szCs w:val="26"/>
        </w:rPr>
        <w:t>Stuber</w:t>
      </w:r>
      <w:proofErr w:type="spellEnd"/>
      <w:r w:rsidRPr="004533A7">
        <w:rPr>
          <w:rFonts w:ascii="Times New Roman" w:eastAsia="Times New Roman" w:hAnsi="Times New Roman" w:cs="Times New Roman"/>
          <w:color w:val="000000"/>
          <w:sz w:val="26"/>
          <w:szCs w:val="26"/>
        </w:rPr>
        <w:t>, Springer, 2</w:t>
      </w:r>
      <w:r w:rsidRPr="004533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nd </w:t>
      </w:r>
      <w:proofErr w:type="spellStart"/>
      <w:r w:rsidRPr="004533A7">
        <w:rPr>
          <w:rFonts w:ascii="Times New Roman" w:eastAsia="Times New Roman" w:hAnsi="Times New Roman" w:cs="Times New Roman"/>
          <w:color w:val="000000"/>
          <w:sz w:val="26"/>
          <w:szCs w:val="26"/>
        </w:rPr>
        <w:t>Edn</w:t>
      </w:r>
      <w:proofErr w:type="spellEnd"/>
      <w:r w:rsidRPr="00453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2007. </w:t>
      </w:r>
    </w:p>
    <w:p w:rsidR="00AD2DF1" w:rsidRDefault="00AD2DF1" w:rsidP="00AD2D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2DF1" w:rsidRPr="004533A7" w:rsidRDefault="00AD2DF1" w:rsidP="00AD2D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3A7">
        <w:rPr>
          <w:rFonts w:ascii="Times New Roman" w:eastAsia="Times New Roman" w:hAnsi="Times New Roman" w:cs="Times New Roman"/>
          <w:color w:val="000000"/>
          <w:sz w:val="26"/>
          <w:szCs w:val="26"/>
        </w:rPr>
        <w:t>REFERENCES: </w:t>
      </w:r>
    </w:p>
    <w:p w:rsidR="00AD2DF1" w:rsidRPr="005900EF" w:rsidRDefault="00AD2DF1" w:rsidP="00AD2DF1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0EF">
        <w:rPr>
          <w:rFonts w:ascii="Times New Roman" w:eastAsia="Times New Roman" w:hAnsi="Times New Roman" w:cs="Times New Roman"/>
          <w:color w:val="000000"/>
          <w:sz w:val="26"/>
          <w:szCs w:val="26"/>
        </w:rPr>
        <w:t>Wireless Communication T S Rappaport, Pearson, 2</w:t>
      </w:r>
      <w:r w:rsidRPr="005900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nd </w:t>
      </w:r>
      <w:r w:rsidRPr="005900EF">
        <w:rPr>
          <w:rFonts w:ascii="Times New Roman" w:eastAsia="Times New Roman" w:hAnsi="Times New Roman" w:cs="Times New Roman"/>
          <w:color w:val="000000"/>
          <w:sz w:val="26"/>
          <w:szCs w:val="26"/>
        </w:rPr>
        <w:t>En. 2002. </w:t>
      </w:r>
    </w:p>
    <w:p w:rsidR="00AD2DF1" w:rsidRDefault="00AD2DF1" w:rsidP="00AD2DF1">
      <w:pPr>
        <w:pStyle w:val="ListParagraph"/>
        <w:numPr>
          <w:ilvl w:val="0"/>
          <w:numId w:val="1"/>
        </w:numPr>
        <w:tabs>
          <w:tab w:val="clear" w:pos="720"/>
          <w:tab w:val="num" w:pos="27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00EF">
        <w:rPr>
          <w:rFonts w:ascii="Times New Roman" w:eastAsia="Times New Roman" w:hAnsi="Times New Roman" w:cs="Times New Roman"/>
          <w:color w:val="000000"/>
          <w:sz w:val="26"/>
          <w:szCs w:val="26"/>
        </w:rPr>
        <w:t>Wireless &amp; mobile Communication, Lee, McGraw Hill, 2</w:t>
      </w:r>
      <w:r w:rsidRPr="005900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nd </w:t>
      </w:r>
      <w:proofErr w:type="spellStart"/>
      <w:r w:rsidRPr="005900EF">
        <w:rPr>
          <w:rFonts w:ascii="Times New Roman" w:eastAsia="Times New Roman" w:hAnsi="Times New Roman" w:cs="Times New Roman"/>
          <w:color w:val="000000"/>
          <w:sz w:val="26"/>
          <w:szCs w:val="26"/>
        </w:rPr>
        <w:t>Edn</w:t>
      </w:r>
      <w:proofErr w:type="spellEnd"/>
      <w:r w:rsidRPr="005900EF">
        <w:rPr>
          <w:rFonts w:ascii="Times New Roman" w:eastAsia="Times New Roman" w:hAnsi="Times New Roman" w:cs="Times New Roman"/>
          <w:color w:val="000000"/>
          <w:sz w:val="26"/>
          <w:szCs w:val="26"/>
        </w:rPr>
        <w:t>. 2006 </w:t>
      </w:r>
    </w:p>
    <w:p w:rsidR="00AD2DF1" w:rsidRPr="005900EF" w:rsidRDefault="00AD2DF1" w:rsidP="00AD2DF1">
      <w:pPr>
        <w:pStyle w:val="ListParagraph"/>
        <w:numPr>
          <w:ilvl w:val="0"/>
          <w:numId w:val="1"/>
        </w:numPr>
        <w:tabs>
          <w:tab w:val="clear" w:pos="720"/>
          <w:tab w:val="num" w:pos="27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00EF">
        <w:rPr>
          <w:rFonts w:ascii="Times New Roman" w:eastAsia="Times New Roman" w:hAnsi="Times New Roman" w:cs="Times New Roman"/>
          <w:color w:val="000000"/>
          <w:sz w:val="26"/>
          <w:szCs w:val="26"/>
        </w:rPr>
        <w:t>Mobile Cellular Communications — G</w:t>
      </w:r>
      <w:r w:rsidR="00565A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bookmarkStart w:id="0" w:name="_GoBack"/>
      <w:bookmarkEnd w:id="0"/>
      <w:proofErr w:type="spellStart"/>
      <w:r w:rsidR="00565A30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5900EF">
        <w:rPr>
          <w:rFonts w:ascii="Times New Roman" w:eastAsia="Times New Roman" w:hAnsi="Times New Roman" w:cs="Times New Roman"/>
          <w:color w:val="000000"/>
          <w:sz w:val="26"/>
          <w:szCs w:val="26"/>
        </w:rPr>
        <w:t>asibhushana</w:t>
      </w:r>
      <w:proofErr w:type="spellEnd"/>
      <w:r w:rsidRPr="00590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Rao, Pearson </w:t>
      </w:r>
    </w:p>
    <w:p w:rsidR="00A83A47" w:rsidRDefault="00A83A47"/>
    <w:sectPr w:rsidR="00A8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6655"/>
    <w:multiLevelType w:val="multilevel"/>
    <w:tmpl w:val="60C0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je3tDQ2MzaysDRT0lEKTi0uzszPAykwrAUAUHRHqSwAAAA="/>
  </w:docVars>
  <w:rsids>
    <w:rsidRoot w:val="003A4C92"/>
    <w:rsid w:val="003A4C92"/>
    <w:rsid w:val="00565A30"/>
    <w:rsid w:val="00A83A47"/>
    <w:rsid w:val="00A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BA8DB-3175-4196-A416-2B08DDCA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1"/>
    <w:pPr>
      <w:ind w:left="720"/>
      <w:contextualSpacing/>
    </w:pPr>
  </w:style>
  <w:style w:type="table" w:styleId="TableGrid">
    <w:name w:val="Table Grid"/>
    <w:basedOn w:val="TableNormal"/>
    <w:uiPriority w:val="39"/>
    <w:rsid w:val="00AD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gvp</dc:creator>
  <cp:keywords/>
  <dc:description/>
  <cp:lastModifiedBy>gvp</cp:lastModifiedBy>
  <cp:revision>4</cp:revision>
  <dcterms:created xsi:type="dcterms:W3CDTF">2017-11-14T10:09:00Z</dcterms:created>
  <dcterms:modified xsi:type="dcterms:W3CDTF">2017-11-20T09:57:00Z</dcterms:modified>
</cp:coreProperties>
</file>